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594" w:rsidRDefault="00DC12E1">
      <w:r>
        <w:t>By Chris McNamara</w:t>
      </w:r>
    </w:p>
    <w:p w:rsidR="00AA15CA" w:rsidRDefault="00F00594">
      <w:r>
        <w:t>Since their release in 2013 the Fitbit and other smartwatch equivalents have become wildly po</w:t>
      </w:r>
      <w:r w:rsidR="00C933C8">
        <w:t>pular consumer commodities. After sales peaked in early 2016, wearers of the technology have adopted a myriad of uses ranging from fitness and health tracking, to music and entertainment organization.</w:t>
      </w:r>
    </w:p>
    <w:p w:rsidR="00AA15CA" w:rsidRDefault="00716746">
      <w:r>
        <w:t>Students at the University of Minnesota are among the many users of technology</w:t>
      </w:r>
      <w:r w:rsidR="00E849B8">
        <w:t>.</w:t>
      </w:r>
    </w:p>
    <w:p w:rsidR="00DB381A" w:rsidRDefault="00DB381A">
      <w:r>
        <w:t>The devices are capable of monitoring users heart rates, sleep patterns, dietary intake, and analyze daily, monthly, and even yearly results to track progress and suggest lifestyle changes.</w:t>
      </w:r>
      <w:r w:rsidR="00BB7782">
        <w:t xml:space="preserve"> But not everyone uses fitness trackers for the health-oriented features</w:t>
      </w:r>
      <w:r w:rsidR="00AA15CA">
        <w:t>.</w:t>
      </w:r>
    </w:p>
    <w:p w:rsidR="00E849B8" w:rsidRDefault="00202B68">
      <w:r>
        <w:t>Chemistry s</w:t>
      </w:r>
      <w:r w:rsidR="00BB7782">
        <w:t xml:space="preserve">tudent </w:t>
      </w:r>
      <w:proofErr w:type="spellStart"/>
      <w:r w:rsidR="00BB7782">
        <w:t>Tatu</w:t>
      </w:r>
      <w:proofErr w:type="spellEnd"/>
      <w:r w:rsidR="00BB7782">
        <w:t xml:space="preserve"> </w:t>
      </w:r>
      <w:proofErr w:type="spellStart"/>
      <w:r w:rsidR="00BB7782">
        <w:t>Tatiilila</w:t>
      </w:r>
      <w:proofErr w:type="spellEnd"/>
      <w:r w:rsidR="00BB7782">
        <w:t xml:space="preserve"> said he prefers the music applications on his Apple watch; a watch he says was a hand-me down gift </w:t>
      </w:r>
      <w:r w:rsidR="00E849B8">
        <w:t xml:space="preserve">from his father. </w:t>
      </w:r>
      <w:r w:rsidR="00E849B8">
        <w:t>He said his device was mostly for managing his smartphone notifications and sifting through his music.</w:t>
      </w:r>
    </w:p>
    <w:p w:rsidR="00BB7782" w:rsidRDefault="00BB7782">
      <w:r>
        <w:t>“Fitbits were pretty c</w:t>
      </w:r>
      <w:r w:rsidR="00D3066F">
        <w:t>ool a couple of years ago and then people got tired of it.</w:t>
      </w:r>
      <w:r w:rsidR="00C93FCB">
        <w:t>”</w:t>
      </w:r>
      <w:r>
        <w:t xml:space="preserve"> </w:t>
      </w:r>
      <w:r w:rsidR="00E849B8">
        <w:t>He said.</w:t>
      </w:r>
    </w:p>
    <w:p w:rsidR="00170A2F" w:rsidRDefault="00170A2F">
      <w:r>
        <w:t>Fitbit sales of its primary devices have declined in recent years dropping a minor $3 million dollars from 2016-2017</w:t>
      </w:r>
      <w:r w:rsidR="00183844">
        <w:t>; the company’s industry total sales totaled $573.8 million. However, this decline could be symptomatic of change in how consumers are using wearable fitness trackers</w:t>
      </w:r>
      <w:r w:rsidR="00C93FCB">
        <w:t xml:space="preserve"> or even turning to other methods of health management</w:t>
      </w:r>
      <w:r w:rsidR="00183844">
        <w:t>.</w:t>
      </w:r>
    </w:p>
    <w:p w:rsidR="00183844" w:rsidRDefault="00DC12E1">
      <w:r>
        <w:t>Recreation Center</w:t>
      </w:r>
      <w:r w:rsidR="00183844">
        <w:t xml:space="preserve"> personal fitness manager Kevin Widmer said </w:t>
      </w:r>
      <w:r w:rsidR="00E849B8">
        <w:t>he does not use a fitness tracker and trains without the aid of technology</w:t>
      </w:r>
      <w:r w:rsidR="00C93FCB">
        <w:t xml:space="preserve">. </w:t>
      </w:r>
    </w:p>
    <w:p w:rsidR="00C93FCB" w:rsidRDefault="00E849B8">
      <w:r>
        <w:t xml:space="preserve">“I prefer to work out normally and keep track of my progress with a written schedule.” He said.  “I hold myself accountable to training by training with friends and we push each other.” </w:t>
      </w:r>
    </w:p>
    <w:p w:rsidR="00CB3496" w:rsidRDefault="00CB3496">
      <w:r>
        <w:t xml:space="preserve">Rachel </w:t>
      </w:r>
      <w:proofErr w:type="spellStart"/>
      <w:r>
        <w:t>Evavold</w:t>
      </w:r>
      <w:proofErr w:type="spellEnd"/>
      <w:r>
        <w:t>, an athletic trainer under Widmer’s administration, loves her Fitbit but admits she doesn’t always use it in the most constructive ways.</w:t>
      </w:r>
    </w:p>
    <w:p w:rsidR="00CB3496" w:rsidRDefault="00CB3496">
      <w:r>
        <w:t>“Yes</w:t>
      </w:r>
      <w:r w:rsidR="00DC12E1">
        <w:t>,</w:t>
      </w:r>
      <w:r>
        <w:t xml:space="preserve"> </w:t>
      </w:r>
      <w:r w:rsidR="001C4ED0">
        <w:t>I do workout with it and check my s</w:t>
      </w:r>
      <w:r>
        <w:t xml:space="preserve">leep patterns, but I mostly find it really fun to </w:t>
      </w:r>
      <w:r w:rsidR="001C4ED0">
        <w:t xml:space="preserve">see what ups my heart rate and play with some of the apps.” She said. </w:t>
      </w:r>
    </w:p>
    <w:p w:rsidR="00CB3496" w:rsidRDefault="00A2164A">
      <w:r>
        <w:t>In</w:t>
      </w:r>
      <w:r w:rsidR="001C4ED0">
        <w:t xml:space="preserve"> contrast, </w:t>
      </w:r>
      <w:r w:rsidR="00C93FCB">
        <w:t xml:space="preserve">Wai Kit </w:t>
      </w:r>
      <w:proofErr w:type="spellStart"/>
      <w:r w:rsidR="00C93FCB">
        <w:t>Vong</w:t>
      </w:r>
      <w:proofErr w:type="spellEnd"/>
      <w:r w:rsidR="00C93FCB">
        <w:t>, Rec</w:t>
      </w:r>
      <w:r w:rsidR="00DC12E1">
        <w:t>reation</w:t>
      </w:r>
      <w:r w:rsidR="00C93FCB">
        <w:t xml:space="preserve"> Center staff member at the University of Minnesota doesn’t own a Fitbit or smartwatch, </w:t>
      </w:r>
      <w:r w:rsidR="001C4ED0">
        <w:t xml:space="preserve">but wishes he could afford one, and </w:t>
      </w:r>
      <w:r w:rsidR="00CB3496">
        <w:t>that he would use more of the less health-oriented features of the technology like the step counter and entertainment applications.</w:t>
      </w:r>
    </w:p>
    <w:p w:rsidR="00A2164A" w:rsidRDefault="00D3066F">
      <w:r>
        <w:t xml:space="preserve">Many who work in the fitness world seem to like the use of wearable fitness trackers, but those who work in health have a different perspective. </w:t>
      </w:r>
    </w:p>
    <w:p w:rsidR="00D3066F" w:rsidRDefault="00DC12E1">
      <w:r>
        <w:t>G</w:t>
      </w:r>
      <w:r w:rsidR="00D3066F">
        <w:t>raduate student in the medical program</w:t>
      </w:r>
      <w:r>
        <w:t>,</w:t>
      </w:r>
      <w:r w:rsidR="00D3066F">
        <w:t xml:space="preserve"> </w:t>
      </w:r>
      <w:r>
        <w:t xml:space="preserve">Athena </w:t>
      </w:r>
      <w:proofErr w:type="spellStart"/>
      <w:r>
        <w:t>Metaxis</w:t>
      </w:r>
      <w:proofErr w:type="spellEnd"/>
      <w:r>
        <w:t xml:space="preserve">, </w:t>
      </w:r>
      <w:r w:rsidR="00D3066F">
        <w:t>religiously uses her Fitbit to track the details of her fitness regimen. An avid rock climber</w:t>
      </w:r>
      <w:r w:rsidR="00A2164A">
        <w:t>,</w:t>
      </w:r>
      <w:r w:rsidR="00D3066F">
        <w:t xml:space="preserve"> </w:t>
      </w:r>
      <w:proofErr w:type="spellStart"/>
      <w:r w:rsidR="00D3066F">
        <w:t>Metaxis</w:t>
      </w:r>
      <w:proofErr w:type="spellEnd"/>
      <w:r w:rsidR="00D3066F">
        <w:t xml:space="preserve"> said she and her friends really enjoy using the technology together and very</w:t>
      </w:r>
      <w:r w:rsidR="00A2164A">
        <w:t xml:space="preserve"> deliberately uses it to push herself</w:t>
      </w:r>
      <w:r w:rsidR="00D3066F">
        <w:t>.</w:t>
      </w:r>
    </w:p>
    <w:p w:rsidR="00D3066F" w:rsidRDefault="00D3066F">
      <w:r>
        <w:t>Thomas Perry, a medical undergrad</w:t>
      </w:r>
      <w:r w:rsidR="00DC12E1">
        <w:t>uate</w:t>
      </w:r>
      <w:r>
        <w:t xml:space="preserve"> student echoed this sentiment saying that his fitness tracker helps structure his health practices despite a hectic schedule. “I’m pretty active to start with but I get lazy and slack off you know?  So, I wear it to remind myself I need to get to the gym and take care of that part of my day,” he said. </w:t>
      </w:r>
    </w:p>
    <w:p w:rsidR="00314383" w:rsidRDefault="00DC12E1">
      <w:r>
        <w:lastRenderedPageBreak/>
        <w:t>However, even in the health</w:t>
      </w:r>
      <w:r w:rsidR="00A2164A">
        <w:t xml:space="preserve"> science community not everyone feels that fitness trackers are necessary.</w:t>
      </w:r>
    </w:p>
    <w:p w:rsidR="00A2164A" w:rsidRDefault="00A2164A">
      <w:r>
        <w:t xml:space="preserve">Raven Ahrens, a senior studying exercise physiology, says his </w:t>
      </w:r>
      <w:proofErr w:type="spellStart"/>
      <w:r>
        <w:t>Applewatch</w:t>
      </w:r>
      <w:proofErr w:type="spellEnd"/>
      <w:r>
        <w:t xml:space="preserve"> is little more than a nice gift he received that makes for a</w:t>
      </w:r>
      <w:r w:rsidR="00521BA0">
        <w:t>n</w:t>
      </w:r>
      <w:r>
        <w:t xml:space="preserve"> overhyped timepiece. </w:t>
      </w:r>
    </w:p>
    <w:p w:rsidR="00521BA0" w:rsidRDefault="00521BA0">
      <w:r>
        <w:t>“I honestly wouldn’t use it if it wasn’t a gift. Sure, there are all the cool features and you can use it to enhance your workouts and all that, but it just isn’t that great.” Ahrens said.</w:t>
      </w:r>
    </w:p>
    <w:p w:rsidR="00521BA0" w:rsidRDefault="00521BA0">
      <w:r>
        <w:t>The popularity of fitness trackers is obvious as students all over campus are using them. What is less certain is whether the technology is here to stay. With such a range of uses and satisfaction levels behind the products</w:t>
      </w:r>
      <w:r w:rsidR="00DC12E1">
        <w:t xml:space="preserve">, Fitbits and smartwatches could continue their omnipresence on campus or fade into a half-hearted commodity used casually. </w:t>
      </w:r>
    </w:p>
    <w:p w:rsidR="006E6AD3" w:rsidRDefault="006E6AD3"/>
    <w:p w:rsidR="006E6AD3" w:rsidRDefault="006E6AD3"/>
    <w:p w:rsidR="006E6AD3" w:rsidRDefault="006E6AD3"/>
    <w:p w:rsidR="006E6AD3" w:rsidRDefault="006E6AD3"/>
    <w:p w:rsidR="006E6AD3" w:rsidRDefault="006E6AD3"/>
    <w:p w:rsidR="006E6AD3" w:rsidRDefault="006E6AD3"/>
    <w:p w:rsidR="006E6AD3" w:rsidRDefault="006E6AD3"/>
    <w:p w:rsidR="006E6AD3" w:rsidRDefault="006E6AD3"/>
    <w:p w:rsidR="006E6AD3" w:rsidRDefault="006E6AD3"/>
    <w:p w:rsidR="006E6AD3" w:rsidRDefault="006E6AD3"/>
    <w:p w:rsidR="006E6AD3" w:rsidRDefault="006E6AD3"/>
    <w:p w:rsidR="006E6AD3" w:rsidRDefault="006E6AD3"/>
    <w:p w:rsidR="006E6AD3" w:rsidRDefault="006E6AD3"/>
    <w:p w:rsidR="006E6AD3" w:rsidRDefault="006E6AD3"/>
    <w:p w:rsidR="006E6AD3" w:rsidRDefault="006E6AD3"/>
    <w:p w:rsidR="006E6AD3" w:rsidRDefault="006E6AD3"/>
    <w:p w:rsidR="006E6AD3" w:rsidRDefault="006E6AD3"/>
    <w:p w:rsidR="006E6AD3" w:rsidRDefault="006E6AD3"/>
    <w:p w:rsidR="006E6AD3" w:rsidRDefault="006E6AD3"/>
    <w:p w:rsidR="006E6AD3" w:rsidRDefault="006E6AD3"/>
    <w:p w:rsidR="006E6AD3" w:rsidRDefault="006E6AD3"/>
    <w:p w:rsidR="006E6AD3" w:rsidRDefault="006E6AD3">
      <w:r>
        <w:lastRenderedPageBreak/>
        <w:t>Sources</w:t>
      </w:r>
    </w:p>
    <w:p w:rsidR="006E6AD3" w:rsidRDefault="006E6AD3">
      <w:proofErr w:type="spellStart"/>
      <w:r>
        <w:t>Tatu</w:t>
      </w:r>
      <w:proofErr w:type="spellEnd"/>
      <w:r>
        <w:t xml:space="preserve"> </w:t>
      </w:r>
      <w:proofErr w:type="spellStart"/>
      <w:r>
        <w:t>Tatiilila</w:t>
      </w:r>
      <w:proofErr w:type="spellEnd"/>
      <w:r>
        <w:t xml:space="preserve"> </w:t>
      </w:r>
      <w:r>
        <w:br/>
      </w:r>
      <w:hyperlink r:id="rId5" w:history="1">
        <w:r w:rsidRPr="006B0F6E">
          <w:rPr>
            <w:rStyle w:val="Hyperlink"/>
          </w:rPr>
          <w:t>tiili001@umn.edu</w:t>
        </w:r>
      </w:hyperlink>
      <w:r>
        <w:t xml:space="preserve"> </w:t>
      </w:r>
    </w:p>
    <w:p w:rsidR="006E6AD3" w:rsidRDefault="006E6AD3">
      <w:r>
        <w:t>Kevin Widmer</w:t>
      </w:r>
      <w:r>
        <w:br/>
        <w:t>widme024@umn.edu</w:t>
      </w:r>
    </w:p>
    <w:p w:rsidR="006E6AD3" w:rsidRDefault="006E6AD3">
      <w:r>
        <w:t xml:space="preserve">Rachel </w:t>
      </w:r>
      <w:proofErr w:type="spellStart"/>
      <w:r>
        <w:t>Evavold</w:t>
      </w:r>
      <w:proofErr w:type="spellEnd"/>
      <w:r>
        <w:br/>
      </w:r>
      <w:hyperlink r:id="rId6" w:history="1">
        <w:r w:rsidRPr="006B0F6E">
          <w:rPr>
            <w:rStyle w:val="Hyperlink"/>
          </w:rPr>
          <w:t>evavo033@umn.edu</w:t>
        </w:r>
      </w:hyperlink>
    </w:p>
    <w:p w:rsidR="006E6AD3" w:rsidRDefault="006E6AD3">
      <w:r>
        <w:t xml:space="preserve">Wai Kit </w:t>
      </w:r>
      <w:proofErr w:type="spellStart"/>
      <w:r>
        <w:t>Vong</w:t>
      </w:r>
      <w:proofErr w:type="spellEnd"/>
      <w:r>
        <w:br/>
      </w:r>
      <w:hyperlink r:id="rId7" w:history="1">
        <w:r w:rsidRPr="006B0F6E">
          <w:rPr>
            <w:rStyle w:val="Hyperlink"/>
          </w:rPr>
          <w:t>vongx017@umn.edu</w:t>
        </w:r>
      </w:hyperlink>
    </w:p>
    <w:p w:rsidR="006E6AD3" w:rsidRDefault="006E6AD3">
      <w:r>
        <w:t xml:space="preserve">Athena </w:t>
      </w:r>
      <w:proofErr w:type="spellStart"/>
      <w:r>
        <w:t>Metaxis</w:t>
      </w:r>
      <w:proofErr w:type="spellEnd"/>
      <w:r>
        <w:br/>
      </w:r>
      <w:hyperlink r:id="rId8" w:history="1">
        <w:r w:rsidRPr="006B0F6E">
          <w:rPr>
            <w:rStyle w:val="Hyperlink"/>
          </w:rPr>
          <w:t>metax003@umn.edu</w:t>
        </w:r>
      </w:hyperlink>
    </w:p>
    <w:p w:rsidR="006E6AD3" w:rsidRDefault="006E6AD3">
      <w:r>
        <w:t>Thomas Perry</w:t>
      </w:r>
      <w:r w:rsidR="00804EAF">
        <w:br/>
      </w:r>
      <w:hyperlink r:id="rId9" w:history="1">
        <w:r w:rsidRPr="006B0F6E">
          <w:rPr>
            <w:rStyle w:val="Hyperlink"/>
          </w:rPr>
          <w:t>perry555@umn.edu</w:t>
        </w:r>
      </w:hyperlink>
      <w:r>
        <w:br/>
      </w:r>
      <w:r w:rsidR="00804EAF">
        <w:t>651-895-9693</w:t>
      </w:r>
    </w:p>
    <w:p w:rsidR="00804EAF" w:rsidRDefault="00804EAF">
      <w:r>
        <w:t>Raven Ahrens</w:t>
      </w:r>
      <w:r>
        <w:br/>
      </w:r>
      <w:hyperlink r:id="rId10" w:history="1">
        <w:r w:rsidRPr="006B0F6E">
          <w:rPr>
            <w:rStyle w:val="Hyperlink"/>
          </w:rPr>
          <w:t>ahren131@umn.edu</w:t>
        </w:r>
      </w:hyperlink>
      <w:r>
        <w:br/>
        <w:t>312-339-6887</w:t>
      </w:r>
      <w:bookmarkStart w:id="0" w:name="_GoBack"/>
      <w:bookmarkEnd w:id="0"/>
    </w:p>
    <w:p w:rsidR="006E6AD3" w:rsidRDefault="006E6AD3"/>
    <w:sectPr w:rsidR="006E6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94"/>
    <w:rsid w:val="000F49B6"/>
    <w:rsid w:val="00170A2F"/>
    <w:rsid w:val="00183844"/>
    <w:rsid w:val="001C4ED0"/>
    <w:rsid w:val="00202B68"/>
    <w:rsid w:val="00297CC1"/>
    <w:rsid w:val="002A5C25"/>
    <w:rsid w:val="00314383"/>
    <w:rsid w:val="00326CF4"/>
    <w:rsid w:val="00521BA0"/>
    <w:rsid w:val="006E6AD3"/>
    <w:rsid w:val="00716746"/>
    <w:rsid w:val="00804EAF"/>
    <w:rsid w:val="00A2164A"/>
    <w:rsid w:val="00AA15CA"/>
    <w:rsid w:val="00B52DB4"/>
    <w:rsid w:val="00BB7782"/>
    <w:rsid w:val="00C56501"/>
    <w:rsid w:val="00C933C8"/>
    <w:rsid w:val="00C93FCB"/>
    <w:rsid w:val="00CB3496"/>
    <w:rsid w:val="00D3066F"/>
    <w:rsid w:val="00DB381A"/>
    <w:rsid w:val="00DC12E1"/>
    <w:rsid w:val="00E849B8"/>
    <w:rsid w:val="00F0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DD6A"/>
  <w15:chartTrackingRefBased/>
  <w15:docId w15:val="{0096BF25-F828-4A66-99B5-201D7D75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A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A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x003@um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ngx017@um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vavo033@umn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iili001@umn.edu" TargetMode="External"/><Relationship Id="rId10" Type="http://schemas.openxmlformats.org/officeDocument/2006/relationships/hyperlink" Target="mailto:ahren131@um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ry555@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0300A-6591-45E4-A68A-B377D578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McNamara</dc:creator>
  <cp:keywords/>
  <dc:description/>
  <cp:lastModifiedBy>Chris McNamara</cp:lastModifiedBy>
  <cp:revision>2</cp:revision>
  <dcterms:created xsi:type="dcterms:W3CDTF">2018-05-04T18:55:00Z</dcterms:created>
  <dcterms:modified xsi:type="dcterms:W3CDTF">2018-05-04T18:55:00Z</dcterms:modified>
</cp:coreProperties>
</file>